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85B63">
      <w:pPr>
        <w:pStyle w:val="Balk1"/>
        <w:jc w:val="center"/>
        <w:rPr>
          <w:rFonts w:eastAsia="Times New Roman"/>
        </w:rPr>
      </w:pPr>
      <w:bookmarkStart w:id="0" w:name="_GoBack"/>
      <w:bookmarkEnd w:id="0"/>
      <w:r>
        <w:rPr>
          <w:rFonts w:eastAsia="Times New Roman"/>
        </w:rPr>
        <w:t>Stratejik Plan</w:t>
      </w:r>
      <w:r>
        <w:rPr>
          <w:rFonts w:eastAsia="Times New Roman"/>
        </w:rPr>
        <w:br/>
        <w:t>Namık Kemal Anadolu İmam Hatip Lisesi (Ümraniye)</w:t>
      </w:r>
      <w:r>
        <w:rPr>
          <w:rFonts w:eastAsia="Times New Roman"/>
        </w:rPr>
        <w:br/>
        <w:t>2015-2019</w:t>
      </w:r>
    </w:p>
    <w:p w:rsidR="00000000" w:rsidRDefault="00585B63">
      <w:pPr>
        <w:pStyle w:val="Balk2"/>
        <w:rPr>
          <w:rFonts w:eastAsia="Times New Roman"/>
        </w:rPr>
      </w:pPr>
      <w:r>
        <w:rPr>
          <w:rFonts w:eastAsia="Times New Roman"/>
        </w:rPr>
        <w:t>I. STRATEJİK PLAN HAZIRLIK SÜRECİ VE YÖNTEM</w:t>
      </w:r>
    </w:p>
    <w:p w:rsidR="00000000" w:rsidRDefault="00585B63">
      <w:pPr>
        <w:pStyle w:val="Balk3"/>
        <w:rPr>
          <w:rFonts w:eastAsia="Times New Roman"/>
        </w:rPr>
      </w:pPr>
      <w:r>
        <w:rPr>
          <w:rFonts w:eastAsia="Times New Roman"/>
        </w:rPr>
        <w:t>1. Stratejik Planlama Üst Kurulu ve Teknik Ekibin Kurulması</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6"/>
        <w:gridCol w:w="3301"/>
      </w:tblGrid>
      <w:tr w:rsidR="00000000">
        <w:trPr>
          <w:tblCellSpacing w:w="7" w:type="dxa"/>
          <w:jc w:val="center"/>
        </w:trPr>
        <w:tc>
          <w:tcPr>
            <w:tcW w:w="0" w:type="auto"/>
            <w:gridSpan w:val="2"/>
            <w:tcBorders>
              <w:top w:val="nil"/>
              <w:left w:val="nil"/>
              <w:bottom w:val="nil"/>
              <w:right w:val="nil"/>
            </w:tcBorders>
            <w:vAlign w:val="center"/>
            <w:hideMark/>
          </w:tcPr>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8"/>
              <w:gridCol w:w="3421"/>
            </w:tblGrid>
            <w:tr w:rsidR="00000000">
              <w:trPr>
                <w:tblCellSpacing w:w="7" w:type="dxa"/>
                <w:jc w:val="center"/>
              </w:trPr>
              <w:tc>
                <w:tcPr>
                  <w:tcW w:w="0" w:type="auto"/>
                  <w:gridSpan w:val="2"/>
                  <w:tcBorders>
                    <w:top w:val="nil"/>
                    <w:left w:val="nil"/>
                    <w:bottom w:val="nil"/>
                    <w:right w:val="nil"/>
                  </w:tcBorders>
                  <w:vAlign w:val="center"/>
                  <w:hideMark/>
                </w:tcPr>
                <w:p w:rsidR="00000000" w:rsidRDefault="00585B63">
                  <w:pPr>
                    <w:jc w:val="center"/>
                    <w:rPr>
                      <w:rFonts w:eastAsia="Times New Roman"/>
                    </w:rPr>
                  </w:pPr>
                  <w:r>
                    <w:rPr>
                      <w:rFonts w:eastAsia="Times New Roman"/>
                    </w:rPr>
                    <w:t>STRATEJİ PLANLAMA ÜST KURULU</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rPr>
                      <w:rFonts w:eastAsia="Times New Roman"/>
                    </w:rPr>
                  </w:pPr>
                  <w:r>
                    <w:rPr>
                      <w:rFonts w:eastAsia="Times New Roman"/>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rPr>
                      <w:rFonts w:eastAsia="Times New Roman"/>
                    </w:rPr>
                  </w:pPr>
                  <w:r>
                    <w:rPr>
                      <w:rFonts w:eastAsia="Times New Roman"/>
                    </w:rPr>
                    <w:t>GÖREVİ</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rPr>
                      <w:rFonts w:eastAsia="Times New Roman"/>
                    </w:rPr>
                  </w:pPr>
                  <w:r>
                    <w:rPr>
                      <w:rFonts w:eastAsia="Times New Roman"/>
                    </w:rPr>
                    <w:t>OSMAN KURBAN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rPr>
                      <w:rFonts w:eastAsia="Times New Roman"/>
                    </w:rPr>
                  </w:pPr>
                  <w:r>
                    <w:rPr>
                      <w:rFonts w:eastAsia="Times New Roman"/>
                    </w:rPr>
                    <w:t>OKUL MÜDÜRÜ</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rPr>
                      <w:rFonts w:eastAsia="Times New Roman"/>
                    </w:rPr>
                  </w:pPr>
                  <w:r>
                    <w:rPr>
                      <w:rFonts w:eastAsia="Times New Roman"/>
                    </w:rPr>
                    <w:t>SÜLEYMAN TUNÇ</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rPr>
                      <w:rFonts w:eastAsia="Times New Roman"/>
                    </w:rPr>
                  </w:pPr>
                  <w:r>
                    <w:rPr>
                      <w:rFonts w:eastAsia="Times New Roman"/>
                    </w:rPr>
                    <w:t>MÜDÜR YARDIMCISI</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rPr>
                      <w:rFonts w:eastAsia="Times New Roman"/>
                    </w:rPr>
                  </w:pPr>
                  <w:r>
                    <w:rPr>
                      <w:rFonts w:eastAsia="Times New Roman"/>
                    </w:rPr>
                    <w:t>SAMİ ERDOĞAN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rPr>
                      <w:rFonts w:eastAsia="Times New Roman"/>
                    </w:rPr>
                  </w:pPr>
                  <w:r>
                    <w:rPr>
                      <w:rFonts w:eastAsia="Times New Roman"/>
                    </w:rPr>
                    <w:t>REHBER ÖĞRETMEN</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rPr>
                      <w:rFonts w:eastAsia="Times New Roman"/>
                    </w:rPr>
                  </w:pPr>
                  <w:r>
                    <w:rPr>
                      <w:rFonts w:eastAsia="Times New Roman"/>
                    </w:rPr>
                    <w:t>HACER TOKER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rPr>
                      <w:rFonts w:eastAsia="Times New Roman"/>
                    </w:rPr>
                  </w:pPr>
                  <w:r>
                    <w:rPr>
                      <w:rFonts w:eastAsia="Times New Roman"/>
                    </w:rPr>
                    <w:t>OKUL AİLE BİRLİĞİ BAŞKANI</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rPr>
                      <w:rFonts w:eastAsia="Times New Roman"/>
                    </w:rPr>
                  </w:pPr>
                  <w:r>
                    <w:rPr>
                      <w:rFonts w:eastAsia="Times New Roman"/>
                    </w:rPr>
                    <w:t>YEŞİM BİLGİN DURMUŞ</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rPr>
                      <w:rFonts w:eastAsia="Times New Roman"/>
                    </w:rPr>
                  </w:pPr>
                  <w:r>
                    <w:rPr>
                      <w:rFonts w:eastAsia="Times New Roman"/>
                    </w:rPr>
                    <w:t>OKUL AİLE BİRLİĞİ ÜYESİ</w:t>
                  </w:r>
                </w:p>
              </w:tc>
            </w:tr>
          </w:tbl>
          <w:p w:rsidR="00000000" w:rsidRDefault="00585B63">
            <w:pPr>
              <w:pStyle w:val="NormalWeb"/>
              <w:jc w:val="center"/>
            </w:pPr>
            <w:r>
              <w:t> </w:t>
            </w:r>
          </w:p>
          <w:p w:rsidR="00000000" w:rsidRDefault="00585B63">
            <w:pPr>
              <w:pStyle w:val="NormalWeb"/>
              <w:jc w:val="center"/>
            </w:pPr>
            <w:r>
              <w:t>STRATEJİ PLANLAMA TEKNİK EKİBİ</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GÖREVİ</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HARUN ÇAKIROĞLU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MÜDÜR YARDIMCISI</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YAVUZ KONYA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BİLGİSAYAR ÖĞRETMENİ</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SERKAN YILDIZ</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MATEMATİK ÖĞRETMENİ</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HÜSNÜ CESUR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MATEMATİK ÖĞRETMENİ</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ERDEM AÇIKGÖZ</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TARİH ÖĞRETMENİ</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MÜBECCEL CANSEVER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REHBER ÖĞRETMEN</w:t>
            </w:r>
          </w:p>
        </w:tc>
      </w:tr>
    </w:tbl>
    <w:p w:rsidR="00000000" w:rsidRDefault="00585B63">
      <w:pPr>
        <w:pStyle w:val="NormalWeb"/>
      </w:pPr>
      <w:r>
        <w:rPr>
          <w:u w:val="single"/>
        </w:rPr>
        <w:t>GÖNÜLLÜ VELİLER</w:t>
      </w:r>
    </w:p>
    <w:p w:rsidR="00000000" w:rsidRDefault="00585B63">
      <w:pPr>
        <w:pStyle w:val="NormalWeb"/>
      </w:pPr>
      <w:r>
        <w:t>LEMAN ZENGİN</w:t>
      </w:r>
    </w:p>
    <w:p w:rsidR="00000000" w:rsidRDefault="00585B63">
      <w:pPr>
        <w:pStyle w:val="NormalWeb"/>
      </w:pPr>
      <w:r>
        <w:t>DÜNAY AKKAYA</w:t>
      </w:r>
    </w:p>
    <w:p w:rsidR="00000000" w:rsidRDefault="00585B63">
      <w:pPr>
        <w:pStyle w:val="NormalWeb"/>
      </w:pPr>
      <w:r>
        <w:t>FATMA SANDIKLI</w:t>
      </w:r>
    </w:p>
    <w:p w:rsidR="00000000" w:rsidRDefault="00585B63">
      <w:pPr>
        <w:pStyle w:val="NormalWeb"/>
      </w:pPr>
      <w:r>
        <w:t> </w:t>
      </w:r>
    </w:p>
    <w:p w:rsidR="00000000" w:rsidRDefault="00585B63">
      <w:pPr>
        <w:pStyle w:val="Balk3"/>
        <w:rPr>
          <w:rFonts w:eastAsia="Times New Roman"/>
        </w:rPr>
      </w:pPr>
      <w:r>
        <w:rPr>
          <w:rFonts w:eastAsia="Times New Roman"/>
        </w:rPr>
        <w:t>2. Stratejik Planlama Çalışma Grubu</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NAMIK KEMAL ANADOLU İMAM HATİP LİSESİ"/>
      </w:tblPr>
      <w:tblGrid>
        <w:gridCol w:w="2715"/>
        <w:gridCol w:w="3021"/>
      </w:tblGrid>
      <w:tr w:rsidR="00000000">
        <w:trPr>
          <w:tblCellSpacing w:w="7" w:type="dxa"/>
          <w:jc w:val="center"/>
        </w:trPr>
        <w:tc>
          <w:tcPr>
            <w:tcW w:w="0" w:type="auto"/>
            <w:gridSpan w:val="2"/>
            <w:tcBorders>
              <w:top w:val="nil"/>
              <w:left w:val="nil"/>
              <w:bottom w:val="nil"/>
              <w:right w:val="nil"/>
            </w:tcBorders>
            <w:vAlign w:val="center"/>
            <w:hideMark/>
          </w:tcPr>
          <w:p w:rsidR="00000000" w:rsidRDefault="00585B63">
            <w:pPr>
              <w:pStyle w:val="NormalWeb"/>
              <w:jc w:val="center"/>
            </w:pPr>
            <w:r>
              <w:t>STRATEJİK PLANLAMA ÇALIŞMA GRUBU</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HARUN ÇAKIROĞLU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MÜDÜR YARDIMCISI</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YAVUZ KONYA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BİLGİSAYAR ÖĞRETMENİ</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SERKAN YILDIZ</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MATEMATİK ÖĞRETMENİ</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HÜSNÜ CESUR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MATEMATİK ÖĞRETMENİ</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ERDEM AÇIKGÖZ</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TARİH ÖĞRETMENİ</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MÜBECCEL CANSEVER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REHBER ÖĞRETMEN</w:t>
            </w:r>
          </w:p>
        </w:tc>
      </w:tr>
      <w:tr w:rsidR="0000000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85B63">
            <w:pPr>
              <w:rPr>
                <w:rFonts w:eastAsia="Times New Roman"/>
              </w:rPr>
            </w:pPr>
            <w:r>
              <w:rPr>
                <w:rFonts w:eastAsia="Times New Roman"/>
              </w:rPr>
              <w:t> </w:t>
            </w:r>
          </w:p>
        </w:tc>
      </w:tr>
    </w:tbl>
    <w:p w:rsidR="00000000" w:rsidRDefault="00585B63">
      <w:pPr>
        <w:pStyle w:val="NormalWeb"/>
      </w:pPr>
      <w:r>
        <w:t> </w:t>
      </w:r>
    </w:p>
    <w:p w:rsidR="00000000" w:rsidRDefault="00585B63">
      <w:pPr>
        <w:pStyle w:val="Balk2"/>
        <w:rPr>
          <w:rFonts w:eastAsia="Times New Roman"/>
        </w:rPr>
      </w:pPr>
      <w:r>
        <w:rPr>
          <w:rFonts w:eastAsia="Times New Roman"/>
        </w:rPr>
        <w:t>II. DURUM ANALİZİ</w:t>
      </w:r>
    </w:p>
    <w:p w:rsidR="00000000" w:rsidRDefault="00585B63">
      <w:pPr>
        <w:pStyle w:val="Balk3"/>
        <w:rPr>
          <w:rFonts w:eastAsia="Times New Roman"/>
        </w:rPr>
      </w:pPr>
      <w:r>
        <w:rPr>
          <w:rFonts w:eastAsia="Times New Roman"/>
        </w:rPr>
        <w:t>1. Tarihi Gelişim</w:t>
      </w:r>
    </w:p>
    <w:p w:rsidR="00000000" w:rsidRDefault="00585B63">
      <w:pPr>
        <w:pStyle w:val="NormalWeb"/>
      </w:pPr>
      <w:r>
        <w:t>~~KURUMUMUZUN MEVCUT DURUMU</w:t>
      </w:r>
      <w:r>
        <w:br/>
        <w:t>1.Tarihsel Gelişim</w:t>
      </w:r>
    </w:p>
    <w:p w:rsidR="00000000" w:rsidRDefault="00585B63">
      <w:pPr>
        <w:pStyle w:val="NormalWeb"/>
      </w:pPr>
      <w:r>
        <w:t>Okul 1974 ? 1975 eğitim öğretim yılında Ahmet Cevdet Paşa İlkokulu ve Yamanevler İlkokulunda öğretime başlamıştır. 1980 ? 1981 eğitim öğretim yılında kendi binasına taşınmış, halen kendi binasında eğitim öğretime devam etmektedir.</w:t>
      </w:r>
      <w:r>
        <w:br/>
        <w:t>          1993 ? 1994 eği</w:t>
      </w:r>
      <w:r>
        <w:t>tim öğretim yılından itibaren ortaokul liseye dönüştürülerek ?Namık Kemal Lisesi? olarak isimlendirilip ?Ümraniye Ortaokulu? adı kaldırılmıştır.</w:t>
      </w:r>
      <w:r>
        <w:br/>
        <w:t>          Okulun ismi içinde bulunduğu Namık Kemal Mahallesinden dolayı bu isim verilmiştir. Mahallenin bölünme</w:t>
      </w:r>
      <w:r>
        <w:t>sinden dolayı okulun yeri Esenevler Mahallesi sınırları içerisinde kalmıştır.</w:t>
      </w:r>
      <w:r>
        <w:br/>
        <w:t xml:space="preserve">          16 Derslikli olan Okulumuz 10 Aralık 2010 tarihinde yıkılarak aynı yerinde 42 derslikli İSMEP Projesi kapsamında yeni okul binası yapılmış ve 02/01/2012 Eğitim-Öğretim </w:t>
      </w:r>
      <w:r>
        <w:t>dönemi sonunda Genel Lise, İmam Hatip Lisesine dönüştürülmüş ve bünyesinde İmam Hatip Ortaokulu açılmıştır. 2012/2014 Eğitim ?Öğretim yılı Namık Kemal İHL olarak Eğitim-Öğretime devam etmiş 2013/2014 Eğitim ?öğretim döneminde de bünyesinde Anadolu lisesi b</w:t>
      </w:r>
      <w:r>
        <w:t>ölümü açılmış ve okulumuzun adı Namık Kemal Anadolu İmam Hatip Lisesi olmuş ve bünyesindeki dört okulla birlikte Eğitim-Öğretime devam etmektedir.</w:t>
      </w:r>
      <w:r>
        <w:br/>
        <w:t>Bugünkü mevcudu 1367 olup lise olarak ilk mezunlarını 1995 -  1996 eğitim öğretim yılında vermiştir. Okulumuz</w:t>
      </w:r>
      <w:r>
        <w:t>da mevcut 42 derslik, 3 adet fizik kimya biyoloji laboratuarı, Konferans salonu, Kütüphane, Bilgi Teknoloji sınıfları gibi birimlere sahip olup 70 Öğretmen ile eğitim ve öğretime devam etmektedir. Gündüzlü ve tam gün olarak karma eğitim verilmektedir. Yaba</w:t>
      </w:r>
      <w:r>
        <w:t>ncı dil olarak okutulan ders İngilizcedir.</w:t>
      </w:r>
      <w:r>
        <w:br/>
        <w:t>          Öğrencilerimiz çeşitli yarışmalarda (Müzik, Spor, Voleybol, Futbol, Masa Tenisi) okulumuzu ilçe çapında başarı ile temsil etmektedir.</w:t>
      </w:r>
    </w:p>
    <w:p w:rsidR="00000000" w:rsidRDefault="00585B63">
      <w:pPr>
        <w:pStyle w:val="Balk3"/>
        <w:rPr>
          <w:rFonts w:eastAsia="Times New Roman"/>
        </w:rPr>
      </w:pPr>
      <w:r>
        <w:rPr>
          <w:rFonts w:eastAsia="Times New Roman"/>
        </w:rPr>
        <w:t>2. Yasal Yükümlülükler ve Mevzuat Analizi</w:t>
      </w:r>
    </w:p>
    <w:p w:rsidR="00000000" w:rsidRDefault="00585B63">
      <w:pPr>
        <w:pStyle w:val="NormalWeb"/>
      </w:pPr>
      <w:r>
        <w:t>~~2.Yasal Yükümlülükler</w:t>
      </w:r>
      <w:r>
        <w:br/>
        <w:t> NA</w:t>
      </w:r>
      <w:r>
        <w:t>MIK KEMAL ANADOLU İMAM HATİP LİSESİ MEVZUAT GEREĞİ</w:t>
      </w:r>
      <w:r>
        <w:br/>
        <w:t>OLUŞTURULAN BÖLÜMLER/BİRİMLER/KOMİSYON/BİRLİK/ZÜMRE vb. GÖREVLERİ</w:t>
      </w:r>
      <w:r>
        <w:br/>
        <w:t>NO BÖLÜMLER/BİRİMLER/KOMİSYON/BİRLİK/ZÜMRE vb. </w:t>
      </w:r>
      <w:r>
        <w:br/>
        <w:t>GÖREVLERİ</w:t>
      </w:r>
      <w:r>
        <w:br/>
        <w:t>1.  Okul müdürü ?  Her okulda okulu temsil eden ve okulun yönetiminden sorumlu bi</w:t>
      </w:r>
      <w:r>
        <w:t>r müdür bulunur.</w:t>
      </w:r>
      <w:r>
        <w:br/>
        <w:t>?  Okul müdürü, kanun, tüzük ve emirlerin sınırı içinde okulun bütün işlerini yürütmeye, düzene koymaya ve denetlemeye yetkilidir.</w:t>
      </w:r>
      <w:r>
        <w:br/>
        <w:t xml:space="preserve">?  Öğretim işlerini herhangi bir aksamaya yer vermeden yürütür. Bunu için, ders yılı başında öğretmenlerden </w:t>
      </w:r>
      <w:r>
        <w:t>öğretimle ilgili yıllık için plan alır. Bu planın uygulanıp uygulanmadığını denetler.</w:t>
      </w:r>
      <w:r>
        <w:br/>
        <w:t>?  Okulun disiplin işlerini düzenler.</w:t>
      </w:r>
      <w:r>
        <w:br/>
        <w:t>?  Diplomaları, tasdiknameleri, sınıf geçme ve diploma defterlerini onaylar.</w:t>
      </w:r>
      <w:r>
        <w:br/>
        <w:t>?  Okulun giderlerini gerçekleştirir.</w:t>
      </w:r>
      <w:r>
        <w:br/>
        <w:t>? Memurlarla öğre</w:t>
      </w:r>
      <w:r>
        <w:t>tmenlerden görevlerini gereğince yerine getirmeyenler hakkında yasal yollara başvurur.</w:t>
      </w:r>
      <w:r>
        <w:br/>
        <w:t>2.  Müdür Baş Yardımcısı ?  Müdür bulunmadığı zamanlarda kendisine vekâlet eder.</w:t>
      </w:r>
      <w:r>
        <w:br/>
        <w:t>?  Müdürün vereceği emir, yönergeler ve yönetmeliklerde yazılı görevleri yapar.</w:t>
      </w:r>
      <w:r>
        <w:br/>
        <w:t xml:space="preserve">?  Yazı </w:t>
      </w:r>
      <w:r>
        <w:t>ve kayıt işlerini yürütür. Öğrenci karnelerini ve öteki belgeleri inceleyerek imzalar. Disiplin işlerini düzene koyar. Okulun muayene, demirbaş eşya ve döşeme sayım komisyonuna başkanlık eder.</w:t>
      </w:r>
      <w:r>
        <w:br/>
        <w:t>?  Askerlik çağında olup ta ertelenmesi yapılacaklarla, ertelem</w:t>
      </w:r>
      <w:r>
        <w:t>e hakkını kaybeden öğrencilerin belgelerini hazırlar ve bağlı bulundukları askerlik şubelerine gönderir.</w:t>
      </w:r>
      <w:r>
        <w:br/>
        <w:t>3.  Müdür Yardımcısı ? Okulun yönetim, eğitim, disiplin ve düzeninden, bina ve eşyasının korunmasından ve temizliğinden ikinci dereceden sorumludur.</w:t>
      </w:r>
      <w:r>
        <w:br/>
        <w:t xml:space="preserve">? </w:t>
      </w:r>
      <w:r>
        <w:t>Okul iç hizmetleri şefi yada bu görevi yapan bir yönetim memuru yoksa, bu görevlerde müdür yardımcıları tarafından yapılır.</w:t>
      </w:r>
      <w:r>
        <w:br/>
        <w:t>? İç hizmetler şefi okul ve binaya ait demirbaş eşyaların, eşya ve tesislerin korunmasını ve hizmetlilerin denetimi ile yetkili şahı</w:t>
      </w:r>
      <w:r>
        <w:t>stır.</w:t>
      </w:r>
      <w:r>
        <w:br/>
        <w:t>4.  Okul Aile Birliği ?  Okuldaki sosyal ve kültürel etkinlikler ile kampanya ve kurslardan sağlanan maddî katkılar, bağışların kabulü, harcanması ve denetlenmesiyle kantin, açık alan, salon ve benzeri yerlerin işlettirilmesi veya işletilmesinden sağ</w:t>
      </w:r>
      <w:r>
        <w:t>lanan gelirlerin dağıtım yerleri, oranları, harcanması ve denetlenmesine dair görevleri yapar.</w:t>
      </w:r>
      <w:r>
        <w:br/>
        <w:t>5.  T. Dili ve Edebiyatı Zümresi i. Eğitim-öğretim hizmetlerinin  sağlıklı bir şekilde yürütebilmek için işbirliğinde bulunmak.</w:t>
      </w:r>
      <w:r>
        <w:br/>
        <w:t>6.  Tarih Zümresi i. Eğitim-öğret</w:t>
      </w:r>
      <w:r>
        <w:t>im hizmetlerinin  sağlıklı bir şekilde yürütebilmek için işbirliğinde bulunmak.</w:t>
      </w:r>
      <w:r>
        <w:br/>
        <w:t>7.  Coğrafya Zümresi i. Eğitim-öğretim hizmetlerinin  sağlıklı bir şekilde yürütebilmek için işbirliğinde bulunmak.</w:t>
      </w:r>
      <w:r>
        <w:br/>
        <w:t>8.  Felsefe Zümresi i. Eğitim-öğretim hizmetlerinin  sağlıkl</w:t>
      </w:r>
      <w:r>
        <w:t>ı bir şekilde yürütebilmek için işbirliğinde bulunmak.</w:t>
      </w:r>
      <w:r>
        <w:br/>
        <w:t>9.  Bilişim Teknolojileri alanı zümresi i. Eğitim-öğretim hizmetlerinin  sağlıklı bir şekilde yürütebilmek için işbirliğinde bulunmak.</w:t>
      </w:r>
      <w:r>
        <w:br/>
        <w:t>10.  Matematik Zümresi i. Eğitim-öğretim hizmetlerinin  sağlıklı b</w:t>
      </w:r>
      <w:r>
        <w:t>ir şekilde yürütebilmek için işbirliğinde bulunmak.</w:t>
      </w:r>
      <w:r>
        <w:br/>
        <w:t>11.  Fen Grubu Zümresi i. Eğitim-öğretim hizmetlerinin  sağlıklı bir şekilde yürütebilmek için işbirliğinde bulunmak.</w:t>
      </w:r>
      <w:r>
        <w:br/>
        <w:t>12.  İngilizce Zümresi i. Eğitim-öğretim hizmetlerinin  sağlıklı bir şekilde yürütebil</w:t>
      </w:r>
      <w:r>
        <w:t>mek için işbirliğinde bulunmak.</w:t>
      </w:r>
      <w:r>
        <w:br/>
        <w:t>13.  Din K. Ve Ahlak Bilgisi Zümresi Eğitim-öğretim hizmetlerinin  sağlıklı bir şekilde yürütebilmek için işbirliğinde bulunmak.</w:t>
      </w:r>
      <w:r>
        <w:br/>
        <w:t>15. Beden Eğitimi Zümresi i. Eğitim-öğretim hizmetlerinin  sağlıklı bir şekilde yürütebilmek iç</w:t>
      </w:r>
      <w:r>
        <w:t>in işbirliğinde bulunmak.</w:t>
      </w:r>
      <w:r>
        <w:br/>
        <w:t>16.  Müzik Zümresi ii. Eğitim-öğretim hizmetlerinin  sağlıklı bir şekilde yürütebilmek için işbirliğinde bulunmak.</w:t>
      </w:r>
      <w:r>
        <w:br/>
        <w:t>17.  Muayene ve kabul komisyonu iii. Muayene ve kabul komisyonu, 8 inci maddede belirtilen hükümlere göre kurulduğu</w:t>
      </w:r>
      <w:r>
        <w:t xml:space="preserve"> tarihten itibaren,on (10) günü geçmemek üzere idarece belirlenen süre içinde işyerine, işyeri öngörülmeyen işlerde ise sözleşmesinde işin kabulü için belirlenen yere giderek yüklenici tarafından gerçekleştirilen işleri Hizmet İşleri Genel Şartnamesinin 44</w:t>
      </w:r>
      <w:r>
        <w:t xml:space="preserve"> - 49 uncu maddelerine göre inceler, muayene eder ve işin niteliğinin ihtiyaç göstermesi halinde gerekli gördüğü kısımların incelemesini ve gerekli görürse işletme ve çalışma deneylerini yapar. Kabule engel bir durum bulunmadığı taktirde, işin kabulünü yap</w:t>
      </w:r>
      <w:r>
        <w:t>ar. Yukarıda belirlenen süre, gerekmesi halinde yetkili makam tarafından uzatılabilir.</w:t>
      </w:r>
      <w:r>
        <w:br/>
        <w:t>18.  Sayım komisyonu iv. Sayım komisyonu, ?Ayniyat Yönetmeliği? hükümlerine göre kurulur ve görevlerini yürütür.</w:t>
      </w:r>
      <w:r>
        <w:br/>
        <w:t>19.  Kıymet takdir komisyonu v. Ürünlerin kıymet ve ücre</w:t>
      </w:r>
      <w:r>
        <w:t>tinin takdir edilmesini sağlamak.</w:t>
      </w:r>
      <w:r>
        <w:br/>
        <w:t>20.  Kalite kontrol komisyonu vi. Kurumda üretilen mal ve hizmetin istenilen kalite ve standartlara uygun olup olmadığını kontrol etmek.</w:t>
      </w:r>
    </w:p>
    <w:p w:rsidR="00000000" w:rsidRDefault="00585B63">
      <w:pPr>
        <w:pStyle w:val="NormalWeb"/>
      </w:pPr>
      <w:r>
        <w:t>21.  Kontenjan belirleme, kayıt kabul ve nakil komisyonu vii. Kurumlarda kontenjanlar</w:t>
      </w:r>
      <w:r>
        <w:t>ın belirlenmesi, kayıt-kabul ve nakil işlemlerinin sağlıklı bir şekilde yürütülebilmesini sağlamak.</w:t>
      </w:r>
      <w:r>
        <w:br/>
        <w:t>22.  Fiyat tespit komisyonu viii. Fiyat tespit işlemlerinin sağlıklı bir şekilde yürütmek.</w:t>
      </w:r>
      <w:r>
        <w:br/>
        <w:t>23.  İnceleme komisyonu ix. İncelemelerde bulunmak.</w:t>
      </w:r>
      <w:r>
        <w:br/>
        <w:t>24.  Kantin d</w:t>
      </w:r>
      <w:r>
        <w:t>enetleme komisyonu x. Kantinde satılan ürünler ve fiyatları ile ilgili incelemelerde bulunmak.</w:t>
      </w:r>
      <w:r>
        <w:br/>
        <w:t>25.  Okul sosyal faaliyetlerini yürütme kurulu;</w:t>
      </w:r>
      <w:r>
        <w:br/>
        <w:t> xi. Sosyal faaliyetlerin yapılıp yapılmadığını kontrol etmek.</w:t>
      </w:r>
      <w:r>
        <w:br/>
        <w:t>26.  Okul spor kulübü yönetim kurulu xii. Spor kul</w:t>
      </w:r>
      <w:r>
        <w:t>übü ile işbirliği içinde bulunmak.</w:t>
      </w:r>
      <w:r>
        <w:br/>
        <w:t>27.  Öğrenci Disiplin/Onur Kurulu xiii. Okulda öğrenci disiplin ve onur kurullarının kuruluş ve işleyişinde, ?Millî Eğitim Bakanlığı Ortaöğretim Kurumları Ödül ve Disiplin Yönetmeliği? hükümlerini uygulamak.</w:t>
      </w:r>
      <w:r>
        <w:br/>
        <w:t>28.  OGYE xiv</w:t>
      </w:r>
      <w:r>
        <w:t>. Katılımcı, uzlaşmacı, paylaşımcı bir yönetim ve iş birliğine dayalı çalışma anlayışı ile gelişim plânını hazırlar, uygular ve gerekli iç ve dış koordinasyonu sağlar.</w:t>
      </w:r>
      <w:r>
        <w:br/>
        <w:t>29.  Sınav komisyonu xv. Sınav işlerini yürütmek.</w:t>
      </w:r>
      <w:r>
        <w:br/>
        <w:t>30.  Sivil Savunma Ekipleri xvi. Sivil</w:t>
      </w:r>
      <w:r>
        <w:t xml:space="preserve"> savunma ekiplerinin kuruluş ve işleyişi, 7126 sayılı Sivil Savunma Kanunu ve bu kanuna dayalı mevzuat hükümlerine göre gerçekleştirilir.</w:t>
      </w:r>
      <w:r>
        <w:br/>
        <w:t xml:space="preserve">31.  Satın alma komisyonu xvii. Okul ve kurumlardaki satın alma iş ve işlemleri, 4/1/2002 tarihli ve 4734 sayılı Kamu </w:t>
      </w:r>
      <w:r>
        <w:t>İhale Kanunu ile ilgili diğer mevzuat hükümlerine göre yürütülür.</w:t>
      </w:r>
    </w:p>
    <w:p w:rsidR="00000000" w:rsidRDefault="00585B63">
      <w:pPr>
        <w:pStyle w:val="NormalWeb"/>
      </w:pPr>
      <w:r>
        <w:t> </w:t>
      </w:r>
    </w:p>
    <w:p w:rsidR="00000000" w:rsidRDefault="00585B63">
      <w:pPr>
        <w:pStyle w:val="Balk3"/>
        <w:rPr>
          <w:rFonts w:eastAsia="Times New Roman"/>
        </w:rPr>
      </w:pPr>
      <w:r>
        <w:rPr>
          <w:rFonts w:eastAsia="Times New Roman"/>
        </w:rPr>
        <w:t>3. Faaliyet Alanları İle Ürün ve Hizmetlerin Belirlenmesi</w:t>
      </w:r>
    </w:p>
    <w:p w:rsidR="00000000" w:rsidRDefault="00585B63">
      <w:pPr>
        <w:pStyle w:val="NormalWeb"/>
      </w:pPr>
      <w:r>
        <w:t>~~3.Faaliyet Alanları, Ürün Ve Hizmetler:</w:t>
      </w:r>
    </w:p>
    <w:p w:rsidR="00000000" w:rsidRDefault="00585B63">
      <w:pPr>
        <w:pStyle w:val="NormalWeb"/>
      </w:pPr>
      <w:r>
        <w:t>Faaliyet Alanı Ürün ve Hizmetler</w:t>
      </w:r>
      <w:r>
        <w:br/>
        <w:t>Eğitim İşleri Örgün Eğitim ve Yaygın Eğitimin verilmesi</w:t>
      </w:r>
      <w:r>
        <w:br/>
        <w:t>Rehberlik ve Psikolojik Danışma Hizmetleri</w:t>
      </w:r>
      <w:r>
        <w:br/>
        <w:t>Sınıf rehberlik programlarının belirlenmesi</w:t>
      </w:r>
      <w:r>
        <w:br/>
        <w:t>Rehberlik anketlerinin uygulanması ve değerlendirilmesi</w:t>
      </w:r>
      <w:r>
        <w:br/>
        <w:t>Zor öğrencilerin birebir takip edilmesi</w:t>
      </w:r>
      <w:r>
        <w:br/>
        <w:t>Mesleki yönlendirme ve tanıtımın yapılması</w:t>
      </w:r>
      <w:r>
        <w:br/>
        <w:t>Öğretim İşleri Ders programla</w:t>
      </w:r>
      <w:r>
        <w:t>rının hazırlanması</w:t>
      </w:r>
      <w:r>
        <w:br/>
        <w:t>Öğretmen ihtiyacının belirlenmesi</w:t>
      </w:r>
      <w:r>
        <w:br/>
        <w:t>Ders araç ve gereçlerinin temini</w:t>
      </w:r>
      <w:r>
        <w:br/>
        <w:t>Okulun genel disiplin ve düzenin takip edilmesi</w:t>
      </w:r>
      <w:r>
        <w:br/>
        <w:t>Öğrenci İşleri Sevk verilmesi ve raporların girilmesi</w:t>
      </w:r>
      <w:r>
        <w:br/>
        <w:t>İzin işlemleri</w:t>
      </w:r>
      <w:r>
        <w:br/>
        <w:t>Öğrenci nakil işlemlerinin gerçekleştirilmesi</w:t>
      </w:r>
      <w:r>
        <w:br/>
        <w:t>YGS-LYS</w:t>
      </w:r>
      <w:r>
        <w:t xml:space="preserve"> işlemlerinin yapılaması</w:t>
      </w:r>
      <w:r>
        <w:br/>
        <w:t>Devam- devamsızlığın takip edilmesi</w:t>
      </w:r>
      <w:r>
        <w:br/>
        <w:t>Öğrenciye ait belgelerin düzenlenmesi ve takibi</w:t>
      </w:r>
      <w:r>
        <w:br/>
        <w:t>Sınıf geçme, karne, diploma belgelerin düzenlenmesi ve teslimi</w:t>
      </w:r>
      <w:r>
        <w:br/>
        <w:t>Özlük ve Personel İşleri Göreve başlatma</w:t>
      </w:r>
      <w:r>
        <w:br/>
        <w:t>Atama işlemlerinin takibi</w:t>
      </w:r>
      <w:r>
        <w:br/>
        <w:t>Terfi işlemlerini</w:t>
      </w:r>
      <w:r>
        <w:t>n takibi ve bildirilmesi</w:t>
      </w:r>
      <w:r>
        <w:br/>
        <w:t>Sigorta işlemlerinin gerçekleştirilmesi</w:t>
      </w:r>
      <w:r>
        <w:br/>
        <w:t>İzin işlemlerinin takip edilmesi</w:t>
      </w:r>
      <w:r>
        <w:br/>
        <w:t>Sevk işlemlerinin gerçekleştirilmesi</w:t>
      </w:r>
      <w:r>
        <w:br/>
        <w:t>Sosyal, Sportif ve Kültürel Etkinlikler Danışman öğretmenlerin belirlenerek öğrencilerin sosyal kulüplere yönlendirilmesi</w:t>
      </w:r>
      <w:r>
        <w:br/>
        <w:t>Okul takımlarının kurulması ve çalıştırılması</w:t>
      </w:r>
      <w:r>
        <w:br/>
        <w:t>Tiyatro, şiir dinletisi, mezuniyet programları gibi programların hazırlanması</w:t>
      </w:r>
      <w:r>
        <w:br/>
        <w:t>Çeşitli bilgilendirici ve yönlendirici seminerlerin ve programların gerçekleştirilmesi</w:t>
      </w:r>
      <w:r>
        <w:br/>
        <w:t>Belirli gün ve haftaların kutlanması</w:t>
      </w:r>
      <w:r>
        <w:br/>
        <w:t>Kurslar</w:t>
      </w:r>
      <w:r>
        <w:t> Yetiştirme kurslarının açılması</w:t>
      </w:r>
      <w:r>
        <w:br/>
        <w:t>Hazırlama Kurslarının açılması</w:t>
      </w:r>
      <w:r>
        <w:br/>
        <w:t>Çeşitli spor kurslarının açılması</w:t>
      </w:r>
      <w:r>
        <w:br/>
        <w:t>Çeşitli müzik aletlerinin kursunun açılması</w:t>
      </w:r>
      <w:r>
        <w:br/>
        <w:t>Bina ve Donanımın Bakım, Onarım ve Temizliği Taşınır malların işlemlerinin gerçekleştirilmesi</w:t>
      </w:r>
      <w:r>
        <w:br/>
        <w:t>Taşınır malların kay</w:t>
      </w:r>
      <w:r>
        <w:t>ıt ve düşüm işlemlerin yapılması</w:t>
      </w:r>
      <w:r>
        <w:br/>
        <w:t>Temizlik işlerinin ve personelinin denetlenmesi</w:t>
      </w:r>
      <w:r>
        <w:br/>
        <w:t>Atölyelerin kontrolü, bakımı ve onarımı</w:t>
      </w:r>
      <w:r>
        <w:br/>
        <w:t>Dersliklerin düzenlenmesi</w:t>
      </w:r>
    </w:p>
    <w:p w:rsidR="00000000" w:rsidRDefault="00585B63">
      <w:pPr>
        <w:pStyle w:val="NormalWeb"/>
      </w:pPr>
      <w:r>
        <w:t> </w:t>
      </w:r>
    </w:p>
    <w:p w:rsidR="00000000" w:rsidRDefault="00585B63">
      <w:pPr>
        <w:pStyle w:val="Balk3"/>
        <w:rPr>
          <w:rFonts w:eastAsia="Times New Roman"/>
        </w:rPr>
      </w:pPr>
      <w:r>
        <w:rPr>
          <w:rFonts w:eastAsia="Times New Roman"/>
        </w:rPr>
        <w:t>4. Kuruluş İçi Analizi</w:t>
      </w:r>
    </w:p>
    <w:p w:rsidR="00000000" w:rsidRDefault="00585B63">
      <w:pPr>
        <w:pStyle w:val="NormalWeb"/>
      </w:pPr>
      <w:r>
        <w:t>~~ </w:t>
      </w:r>
      <w:r>
        <w:br/>
        <w:t>BİNANIN ÖZELLİKLERİ BETONARME, 6 KAT</w:t>
      </w:r>
      <w:r>
        <w:br/>
        <w:t>BİNANIN MÜLKİYETİ ÖZEL İDARE</w:t>
      </w:r>
      <w:r>
        <w:br/>
        <w:t>OKUL ARSA ALAN</w:t>
      </w:r>
      <w:r>
        <w:t>I 6315 m2</w:t>
      </w:r>
      <w:r>
        <w:br/>
        <w:t>BİNA KURULUM ALANI 4000 m2</w:t>
      </w:r>
      <w:r>
        <w:br/>
        <w:t>ISINMA ŞEKLİ / YAKIT TÜRÜ KALORİFER/DOĞALGAZ</w:t>
      </w:r>
      <w:r>
        <w:br/>
        <w:t>YÖNETİM ODASI SAYISI 6</w:t>
      </w:r>
      <w:r>
        <w:br/>
        <w:t>BİLGİSAYAR LABORATUARI SAYISI 2</w:t>
      </w:r>
      <w:r>
        <w:br/>
        <w:t>BİLGİ TEKNOLOJİ SINIFI SAYISI 0</w:t>
      </w:r>
      <w:r>
        <w:br/>
        <w:t>FEN LABORATUAR SAYISI 3</w:t>
      </w:r>
      <w:r>
        <w:br/>
        <w:t>REHBERLİK VE PSİKOLOJİK DANIŞMANLIK ODASI SAYISI 1</w:t>
      </w:r>
      <w:r>
        <w:br/>
        <w:t>KÜTÜPHANE 1</w:t>
      </w:r>
      <w:r>
        <w:br/>
      </w:r>
      <w:r>
        <w:t>KONFERANS SALONU 1</w:t>
      </w:r>
      <w:r>
        <w:br/>
        <w:t>TİYATRO SALONU 1</w:t>
      </w:r>
      <w:r>
        <w:br/>
        <w:t>ARŞİV 1</w:t>
      </w:r>
      <w:r>
        <w:br/>
        <w:t>AMBAR 0</w:t>
      </w:r>
    </w:p>
    <w:p w:rsidR="00000000" w:rsidRDefault="00585B63">
      <w:pPr>
        <w:pStyle w:val="NormalWeb"/>
      </w:pPr>
      <w:r>
        <w:t> </w:t>
      </w:r>
    </w:p>
    <w:p w:rsidR="00000000" w:rsidRDefault="00585B63">
      <w:pPr>
        <w:pStyle w:val="NormalWeb"/>
      </w:pPr>
      <w:r>
        <w:t> </w:t>
      </w:r>
    </w:p>
    <w:p w:rsidR="00000000" w:rsidRDefault="00585B63">
      <w:pPr>
        <w:pStyle w:val="NormalWeb"/>
      </w:pPr>
      <w:r>
        <w:t>~~ </w:t>
      </w:r>
      <w:r>
        <w:br/>
        <w:t>OKULUN ADI NAMIK KEMAL ANADOLU İMAM HATİP LİSESİ</w:t>
      </w:r>
      <w:r>
        <w:br/>
        <w:t>ADRESİ ESNEVLER MAH. AKŞEMSETTİN SOK. NO:3 ÜMRANİYE / İSTANBUL</w:t>
      </w:r>
      <w:r>
        <w:br/>
        <w:t>TELEFON 0 216 335 69 40 </w:t>
      </w:r>
      <w:r>
        <w:br/>
        <w:t>FAKS 0 216 329 89 42</w:t>
      </w:r>
      <w:r>
        <w:br/>
        <w:t>WEB ADRESİ </w:t>
      </w:r>
      <w:hyperlink r:id="rId5" w:history="1">
        <w:r>
          <w:rPr>
            <w:rStyle w:val="Kpr"/>
          </w:rPr>
          <w:t>www.namikkemallisesi.meb.k12.tr</w:t>
        </w:r>
      </w:hyperlink>
    </w:p>
    <w:p w:rsidR="00000000" w:rsidRDefault="00585B63">
      <w:pPr>
        <w:pStyle w:val="NormalWeb"/>
      </w:pPr>
      <w:r>
        <w:t>E-MAİL ADRESİ </w:t>
      </w:r>
      <w:r>
        <w:br/>
        <w:t>SEVİYESİ</w:t>
      </w:r>
      <w:r>
        <w:br/>
        <w:t>DERECESİ</w:t>
      </w:r>
      <w:r>
        <w:br/>
        <w:t>ÖĞRETİM ŞEKLİ ORTA ÖĞRETİM</w:t>
      </w:r>
      <w:r>
        <w:br/>
        <w:t>LİSE</w:t>
      </w:r>
      <w:r>
        <w:br/>
        <w:t>GÜNDÜZ-TEKLİ ÖĞRETİM</w:t>
      </w:r>
      <w:r>
        <w:br/>
        <w:t>HİZMETE GİRDİĞİ YIL 1974</w:t>
      </w:r>
      <w:r>
        <w:br/>
        <w:t>OKUTULAN YABANCI DİL İNGİLİZCE</w:t>
      </w:r>
      <w:r>
        <w:br/>
        <w:t> </w:t>
      </w:r>
      <w:r>
        <w:br/>
        <w:t> </w:t>
      </w:r>
      <w:r>
        <w:br/>
        <w:t> </w:t>
      </w:r>
      <w:r>
        <w:br/>
        <w:t> </w:t>
      </w:r>
      <w:r>
        <w:br/>
        <w:t> </w:t>
      </w:r>
    </w:p>
    <w:p w:rsidR="00000000" w:rsidRDefault="00585B63">
      <w:pPr>
        <w:pStyle w:val="Balk2"/>
        <w:rPr>
          <w:rFonts w:eastAsia="Times New Roman"/>
        </w:rPr>
      </w:pPr>
      <w:r>
        <w:rPr>
          <w:rFonts w:eastAsia="Times New Roman"/>
        </w:rPr>
        <w:t>III. GELECEĞE BAKIŞ</w:t>
      </w:r>
    </w:p>
    <w:p w:rsidR="00000000" w:rsidRDefault="00585B63">
      <w:pPr>
        <w:pStyle w:val="Balk3"/>
        <w:rPr>
          <w:rFonts w:eastAsia="Times New Roman"/>
        </w:rPr>
      </w:pPr>
      <w:r>
        <w:rPr>
          <w:rFonts w:eastAsia="Times New Roman"/>
        </w:rPr>
        <w:t>1. Misyon</w:t>
      </w:r>
    </w:p>
    <w:p w:rsidR="00000000" w:rsidRDefault="00585B63">
      <w:pPr>
        <w:pStyle w:val="NormalWeb"/>
      </w:pPr>
      <w:r>
        <w:t>~~MİSYONUMUZ</w:t>
      </w:r>
    </w:p>
    <w:p w:rsidR="00000000" w:rsidRDefault="00585B63">
      <w:pPr>
        <w:pStyle w:val="NormalWeb"/>
      </w:pPr>
      <w:r>
        <w:t>Atatürk' ün gençlere teslim etmiş olduğu demokrasi bayrağını gelecek nesillere taşıyan, ülkesine ve insanlığa bağlılık duygusu gelişmiş, milli değerlerine bağlı çağdaş ve laik gençler yetiştirmektir.</w:t>
      </w:r>
      <w:r>
        <w:br/>
        <w:t>Bu ilkeden hareketle biz, öğrencilerimizin eğitim ve öğr</w:t>
      </w:r>
      <w:r>
        <w:t>etimlerini sağlamak, onların yeteneklerini ön plana çıkarmak, bilgili, saygılı, yenilikçi, cesaretli ve öz güvenli bireyler hazırlamak ve onların 21. yüzyılın gelişen ihtiyaçlarına cevap verebilecek donanımları kazandırmak için varız.</w:t>
      </w:r>
    </w:p>
    <w:p w:rsidR="00000000" w:rsidRDefault="00585B63">
      <w:pPr>
        <w:pStyle w:val="Balk3"/>
        <w:rPr>
          <w:rFonts w:eastAsia="Times New Roman"/>
        </w:rPr>
      </w:pPr>
      <w:r>
        <w:rPr>
          <w:rFonts w:eastAsia="Times New Roman"/>
        </w:rPr>
        <w:t>2. Vizyon</w:t>
      </w:r>
    </w:p>
    <w:p w:rsidR="00000000" w:rsidRDefault="00585B63">
      <w:pPr>
        <w:pStyle w:val="NormalWeb"/>
      </w:pPr>
      <w:r>
        <w:t>~~VİZYONUMU</w:t>
      </w:r>
      <w:r>
        <w:t>Z</w:t>
      </w:r>
    </w:p>
    <w:p w:rsidR="00000000" w:rsidRDefault="00585B63">
      <w:pPr>
        <w:pStyle w:val="NormalWeb"/>
      </w:pPr>
      <w:r>
        <w:br/>
        <w:t>Ortaöğretim kurumları içinde ilçede, ilde ve ülkemizde en saygın ve tercih edilen kurum olmaktır.</w:t>
      </w:r>
    </w:p>
    <w:p w:rsidR="00000000" w:rsidRDefault="00585B63">
      <w:pPr>
        <w:pStyle w:val="Balk3"/>
        <w:rPr>
          <w:rFonts w:eastAsia="Times New Roman"/>
        </w:rPr>
      </w:pPr>
      <w:r>
        <w:rPr>
          <w:rFonts w:eastAsia="Times New Roman"/>
        </w:rPr>
        <w:t>3. Temel İlke ve Değerlerimiz</w:t>
      </w:r>
    </w:p>
    <w:p w:rsidR="00000000" w:rsidRDefault="00585B63">
      <w:pPr>
        <w:pStyle w:val="NormalWeb"/>
      </w:pPr>
      <w:r>
        <w:t>~~DEĞERLERİMİZ ve İLKELERİMİZ</w:t>
      </w:r>
    </w:p>
    <w:p w:rsidR="00000000" w:rsidRDefault="00585B63">
      <w:pPr>
        <w:pStyle w:val="NormalWeb"/>
      </w:pPr>
      <w:r>
        <w:br/>
        <w:t>1) Yenilikçilik ve sürekli gelişim</w:t>
      </w:r>
      <w:r>
        <w:br/>
        <w:t>2) Etkili iletişim</w:t>
      </w:r>
      <w:r>
        <w:br/>
        <w:t>3) Ekip çalışması</w:t>
      </w:r>
      <w:r>
        <w:br/>
        <w:t>4) Katılımcılık</w:t>
      </w:r>
      <w:r>
        <w:br/>
        <w:t>5) Akı</w:t>
      </w:r>
      <w:r>
        <w:t>lcılık ve bilimsellik</w:t>
      </w:r>
      <w:r>
        <w:br/>
        <w:t>6) Üretkenlik</w:t>
      </w:r>
      <w:r>
        <w:br/>
        <w:t>7) Farklılıklara değer verme</w:t>
      </w:r>
      <w:r>
        <w:br/>
        <w:t>8) Şeffaflık</w:t>
      </w:r>
    </w:p>
    <w:p w:rsidR="00000000" w:rsidRDefault="00585B63">
      <w:pPr>
        <w:pStyle w:val="Balk3"/>
        <w:rPr>
          <w:rFonts w:eastAsia="Times New Roman"/>
        </w:rPr>
      </w:pPr>
      <w:r>
        <w:rPr>
          <w:rFonts w:eastAsia="Times New Roman"/>
        </w:rPr>
        <w:t>4. TEMALAR</w:t>
      </w:r>
    </w:p>
    <w:p w:rsidR="00000000" w:rsidRDefault="00585B63">
      <w:pPr>
        <w:pStyle w:val="NormalWeb"/>
      </w:pPr>
      <w:r>
        <w:t>~~</w:t>
      </w:r>
      <w:r>
        <w:br/>
        <w:t>TEMALAR</w:t>
      </w:r>
      <w:r>
        <w:br/>
        <w:t>Eğitim- Öğretim</w:t>
      </w:r>
      <w:r>
        <w:br/>
        <w:t> Akademik başarısı yüksek bir okul olmak</w:t>
      </w:r>
      <w:r>
        <w:br/>
        <w:t>Kütüphane kullanım oranının yüksek olduğu bir kurum olmak</w:t>
      </w:r>
      <w:r>
        <w:br/>
        <w:t>Öğrencilere temiz, huzurlu ve güvenli eği</w:t>
      </w:r>
      <w:r>
        <w:t>tim- öğretim ortamı sunmak</w:t>
      </w:r>
      <w:r>
        <w:br/>
        <w:t>Proje çalışmalarına katılan öğrenci sayısını ve üretilen proje sayısını artırmak</w:t>
      </w:r>
      <w:r>
        <w:br/>
        <w:t>Düzenli kitap okuma alışkanlığı kazandırmak</w:t>
      </w:r>
      <w:r>
        <w:br/>
        <w:t>Sosyal/ Sportif ve Kültürel Faaliyetler</w:t>
      </w:r>
      <w:r>
        <w:br/>
        <w:t> Sosyal faaliyetlere önem veren ve en üst düzeyde yürüten bir ok</w:t>
      </w:r>
      <w:r>
        <w:t>ul olmak</w:t>
      </w:r>
      <w:r>
        <w:br/>
        <w:t>Yarışmalara katılan ve iyi dereceler alan bir okul olmak</w:t>
      </w:r>
      <w:r>
        <w:br/>
        <w:t>Sportif faaliyetlerin yeterli olduğu ve öğrencilerin beden ve zihin kabiliyetlerinin beraber arttığı bir okul olmak</w:t>
      </w:r>
      <w:r>
        <w:br/>
        <w:t>Okul, Veli ve Çevre İlişkileri</w:t>
      </w:r>
      <w:r>
        <w:br/>
        <w:t> </w:t>
      </w:r>
      <w:r>
        <w:br/>
        <w:t xml:space="preserve">Velinin okula katkısının ve toplantılara </w:t>
      </w:r>
      <w:r>
        <w:t>katılımının yüksek olduğu bir okul olmak</w:t>
      </w:r>
      <w:r>
        <w:br/>
        <w:t>Veliler arası iletişimin güçlü olduğu bir okul olmak</w:t>
      </w:r>
      <w:r>
        <w:br/>
        <w:t>Bölgede tercih edilen bir okul olmak</w:t>
      </w:r>
      <w:r>
        <w:br/>
        <w:t>Çevresindeki tüm olanakları değerlendirebilen bir okul olmak</w:t>
      </w:r>
    </w:p>
    <w:p w:rsidR="00000000" w:rsidRDefault="00585B63">
      <w:pPr>
        <w:pStyle w:val="NormalWeb"/>
      </w:pPr>
      <w:r>
        <w:t> </w:t>
      </w:r>
    </w:p>
    <w:p w:rsidR="00000000" w:rsidRDefault="00585B63">
      <w:pPr>
        <w:pStyle w:val="Balk3"/>
        <w:rPr>
          <w:rFonts w:eastAsia="Times New Roman"/>
        </w:rPr>
      </w:pPr>
      <w:r>
        <w:rPr>
          <w:rFonts w:eastAsia="Times New Roman"/>
        </w:rPr>
        <w:t>5. Stratejik Amaçlar , StratejikHedefler, Hedefin Mevcut Durum</w:t>
      </w:r>
      <w:r>
        <w:rPr>
          <w:rFonts w:eastAsia="Times New Roman"/>
        </w:rPr>
        <w:t>u, Performans Göstergeleri ve Tedbirler</w:t>
      </w:r>
    </w:p>
    <w:p w:rsidR="00000000" w:rsidRDefault="00585B63">
      <w:pPr>
        <w:pStyle w:val="NormalWeb"/>
      </w:pPr>
      <w:r>
        <w:t>~~NAMIK KEMAL LİSESİ STRATEJİK PLANI</w:t>
      </w:r>
    </w:p>
    <w:p w:rsidR="00000000" w:rsidRDefault="00585B63">
      <w:pPr>
        <w:pStyle w:val="NormalWeb"/>
      </w:pPr>
      <w:r>
        <w:t>TEMA- STRATEJİK AMAÇ- HEDEF TABLOSU</w:t>
      </w:r>
    </w:p>
    <w:p w:rsidR="00000000" w:rsidRDefault="00585B63">
      <w:pPr>
        <w:pStyle w:val="NormalWeb"/>
      </w:pPr>
      <w:r>
        <w:br/>
        <w:t>TEMA STRATEJİK AMAÇ STRATEJİK HEDEFLER</w:t>
      </w:r>
      <w:r>
        <w:br/>
        <w:t>EĞİTİM-ÖĞRETİM Okulumuzun YGS-LYS başarısını artırmak</w:t>
      </w:r>
      <w:r>
        <w:br/>
        <w:t> </w:t>
      </w:r>
      <w:r>
        <w:br/>
        <w:t xml:space="preserve">İlçemizde YGS-LYS başarı sıralamasında ilk üçe </w:t>
      </w:r>
      <w:r>
        <w:t>girmek.</w:t>
      </w:r>
    </w:p>
    <w:p w:rsidR="00000000" w:rsidRDefault="00585B63">
      <w:pPr>
        <w:pStyle w:val="NormalWeb"/>
      </w:pPr>
      <w:r>
        <w:t>  </w:t>
      </w:r>
      <w:r>
        <w:br/>
        <w:t>Okulumuzun üniversite kazananların oranını % 40?a çıkarmak.</w:t>
      </w:r>
    </w:p>
    <w:p w:rsidR="00000000" w:rsidRDefault="00585B63">
      <w:pPr>
        <w:pStyle w:val="NormalWeb"/>
      </w:pPr>
      <w:r>
        <w:t>EĞİTİM-ÖĞRETİM Öğrencilere okuma alışkanlığını kazandırmak </w:t>
      </w:r>
    </w:p>
    <w:p w:rsidR="00000000" w:rsidRDefault="00585B63">
      <w:pPr>
        <w:pStyle w:val="NormalWeb"/>
      </w:pPr>
      <w:r>
        <w:t>Öğrencilerin okul kütüphanesini kullanma oranını % 70?e çıkarmak</w:t>
      </w:r>
    </w:p>
    <w:p w:rsidR="00000000" w:rsidRDefault="00585B63">
      <w:pPr>
        <w:pStyle w:val="NormalWeb"/>
      </w:pPr>
      <w:r>
        <w:br/>
        <w:t>SOSYALVE SPORTİF FAALİYETLER Sosyal, Kültürel ve Sportif fa</w:t>
      </w:r>
      <w:r>
        <w:t>aliyetlerde elde edilen başarıları artırmak</w:t>
      </w:r>
      <w:r>
        <w:br/>
        <w:t> </w:t>
      </w:r>
      <w:r>
        <w:br/>
        <w:t>Plan sonuna kadar her tür yarışmada en az bir kere dereceye girmek</w:t>
      </w:r>
    </w:p>
    <w:p w:rsidR="00000000" w:rsidRDefault="00585B63">
      <w:pPr>
        <w:pStyle w:val="NormalWeb"/>
      </w:pPr>
      <w:r>
        <w:t>  </w:t>
      </w:r>
      <w:r>
        <w:br/>
        <w:t>Plan sonuna kadar öğrencilerin %80? inin en az bir okul gezisine katılımını sağlamak</w:t>
      </w:r>
    </w:p>
    <w:p w:rsidR="00000000" w:rsidRDefault="00585B63">
      <w:pPr>
        <w:pStyle w:val="NormalWeb"/>
      </w:pPr>
      <w:r>
        <w:br/>
        <w:t>OKUL-VELİ-ÇEVRE İLİŞKİLERİ Okul-Aile İşbirliğini artır</w:t>
      </w:r>
      <w:r>
        <w:t>mak </w:t>
      </w:r>
    </w:p>
    <w:p w:rsidR="00000000" w:rsidRDefault="00585B63">
      <w:pPr>
        <w:pStyle w:val="NormalWeb"/>
      </w:pPr>
      <w:r>
        <w:t>Plan sonuna kadar Okul-Veli toplantılarına katılımı % 90?a çıkarmak</w:t>
      </w:r>
    </w:p>
    <w:p w:rsidR="00000000" w:rsidRDefault="00585B63">
      <w:pPr>
        <w:pStyle w:val="NormalWeb"/>
      </w:pPr>
      <w:r>
        <w:t> </w:t>
      </w:r>
    </w:p>
    <w:p w:rsidR="00000000" w:rsidRDefault="00585B63">
      <w:pPr>
        <w:pStyle w:val="Balk2"/>
        <w:rPr>
          <w:rFonts w:eastAsia="Times New Roman"/>
        </w:rPr>
      </w:pPr>
      <w:r>
        <w:rPr>
          <w:rFonts w:eastAsia="Times New Roman"/>
        </w:rPr>
        <w:t>IV. MALİYETLENDİRME</w:t>
      </w:r>
    </w:p>
    <w:p w:rsidR="00000000" w:rsidRDefault="00585B63">
      <w:pPr>
        <w:pStyle w:val="Balk3"/>
        <w:rPr>
          <w:rFonts w:eastAsia="Times New Roman"/>
        </w:rPr>
      </w:pPr>
      <w:r>
        <w:rPr>
          <w:rFonts w:eastAsia="Times New Roman"/>
        </w:rPr>
        <w:t>1. Maliyetlendirme</w:t>
      </w:r>
    </w:p>
    <w:p w:rsidR="00000000" w:rsidRDefault="00585B63">
      <w:pPr>
        <w:pStyle w:val="Balk2"/>
        <w:rPr>
          <w:rFonts w:eastAsia="Times New Roman"/>
        </w:rPr>
      </w:pPr>
      <w:r>
        <w:rPr>
          <w:rFonts w:eastAsia="Times New Roman"/>
        </w:rPr>
        <w:t>V. İZLEME VE DEĞERLENDİRME</w:t>
      </w:r>
    </w:p>
    <w:p w:rsidR="00000000" w:rsidRDefault="00585B63">
      <w:pPr>
        <w:pStyle w:val="Balk3"/>
        <w:rPr>
          <w:rFonts w:eastAsia="Times New Roman"/>
        </w:rPr>
      </w:pPr>
      <w:r>
        <w:rPr>
          <w:rFonts w:eastAsia="Times New Roman"/>
        </w:rPr>
        <w:t>1. İzleme Değerlendirme</w:t>
      </w:r>
    </w:p>
    <w:p w:rsidR="00000000" w:rsidRDefault="00585B63">
      <w:pPr>
        <w:pStyle w:val="Balk2"/>
        <w:rPr>
          <w:rFonts w:eastAsia="Times New Roman"/>
        </w:rPr>
      </w:pPr>
      <w:r>
        <w:rPr>
          <w:rFonts w:eastAsia="Times New Roman"/>
        </w:rPr>
        <w:t>VI. YILLIK PERFORMANS PROGRAMLARI</w:t>
      </w:r>
    </w:p>
    <w:p w:rsidR="00585B63" w:rsidRDefault="00585B63">
      <w:pPr>
        <w:pStyle w:val="Balk3"/>
        <w:rPr>
          <w:rFonts w:eastAsia="Times New Roman"/>
        </w:rPr>
      </w:pPr>
      <w:r>
        <w:rPr>
          <w:rFonts w:eastAsia="Times New Roman"/>
        </w:rPr>
        <w:t>2017 Yılı Performans Programları</w:t>
      </w:r>
    </w:p>
    <w:sectPr w:rsidR="00585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EE700E"/>
    <w:rsid w:val="00585B63"/>
    <w:rsid w:val="00EE7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Balk1">
    <w:name w:val="heading 1"/>
    <w:basedOn w:val="Normal"/>
    <w:link w:val="Balk1Char"/>
    <w:uiPriority w:val="9"/>
    <w:qFormat/>
    <w:pPr>
      <w:spacing w:after="660" w:line="660" w:lineRule="atLeast"/>
      <w:outlineLvl w:val="0"/>
    </w:pPr>
    <w:rPr>
      <w:b/>
      <w:bCs/>
      <w:kern w:val="36"/>
      <w:sz w:val="38"/>
      <w:szCs w:val="38"/>
    </w:rPr>
  </w:style>
  <w:style w:type="paragraph" w:styleId="Balk2">
    <w:name w:val="heading 2"/>
    <w:basedOn w:val="Normal"/>
    <w:link w:val="Balk2Char"/>
    <w:uiPriority w:val="9"/>
    <w:qFormat/>
    <w:pPr>
      <w:spacing w:before="150" w:after="150" w:line="810" w:lineRule="atLeast"/>
      <w:outlineLvl w:val="1"/>
    </w:pPr>
    <w:rPr>
      <w:b/>
      <w:bCs/>
      <w:sz w:val="34"/>
      <w:szCs w:val="34"/>
    </w:rPr>
  </w:style>
  <w:style w:type="paragraph" w:styleId="Balk3">
    <w:name w:val="heading 3"/>
    <w:basedOn w:val="Normal"/>
    <w:link w:val="Balk3Char"/>
    <w:uiPriority w:val="9"/>
    <w:qFormat/>
    <w:pPr>
      <w:spacing w:before="300" w:after="300" w:line="360" w:lineRule="atLeast"/>
      <w:outlineLvl w:val="2"/>
    </w:pPr>
    <w:rPr>
      <w:b/>
      <w:bCs/>
      <w:sz w:val="29"/>
      <w:szCs w:val="2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pPr>
      <w:spacing w:before="100" w:beforeAutospacing="1" w:after="100" w:afterAutospacing="1"/>
    </w:p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Balk1">
    <w:name w:val="heading 1"/>
    <w:basedOn w:val="Normal"/>
    <w:link w:val="Balk1Char"/>
    <w:uiPriority w:val="9"/>
    <w:qFormat/>
    <w:pPr>
      <w:spacing w:after="660" w:line="660" w:lineRule="atLeast"/>
      <w:outlineLvl w:val="0"/>
    </w:pPr>
    <w:rPr>
      <w:b/>
      <w:bCs/>
      <w:kern w:val="36"/>
      <w:sz w:val="38"/>
      <w:szCs w:val="38"/>
    </w:rPr>
  </w:style>
  <w:style w:type="paragraph" w:styleId="Balk2">
    <w:name w:val="heading 2"/>
    <w:basedOn w:val="Normal"/>
    <w:link w:val="Balk2Char"/>
    <w:uiPriority w:val="9"/>
    <w:qFormat/>
    <w:pPr>
      <w:spacing w:before="150" w:after="150" w:line="810" w:lineRule="atLeast"/>
      <w:outlineLvl w:val="1"/>
    </w:pPr>
    <w:rPr>
      <w:b/>
      <w:bCs/>
      <w:sz w:val="34"/>
      <w:szCs w:val="34"/>
    </w:rPr>
  </w:style>
  <w:style w:type="paragraph" w:styleId="Balk3">
    <w:name w:val="heading 3"/>
    <w:basedOn w:val="Normal"/>
    <w:link w:val="Balk3Char"/>
    <w:uiPriority w:val="9"/>
    <w:qFormat/>
    <w:pPr>
      <w:spacing w:before="300" w:after="300" w:line="360" w:lineRule="atLeast"/>
      <w:outlineLvl w:val="2"/>
    </w:pPr>
    <w:rPr>
      <w:b/>
      <w:bCs/>
      <w:sz w:val="29"/>
      <w:szCs w:val="2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pPr>
      <w:spacing w:before="100" w:beforeAutospacing="1" w:after="100" w:afterAutospacing="1"/>
    </w:p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mikkemallisesi.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2143</Words>
  <Characters>12219</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Namık Kemal BT</dc:creator>
  <cp:lastModifiedBy>Namık Kemal BT</cp:lastModifiedBy>
  <cp:revision>2</cp:revision>
  <dcterms:created xsi:type="dcterms:W3CDTF">2017-10-17T11:19:00Z</dcterms:created>
  <dcterms:modified xsi:type="dcterms:W3CDTF">2017-10-17T11:19:00Z</dcterms:modified>
</cp:coreProperties>
</file>